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4257CCC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8A0309" w:rsidRPr="001318E4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 w:cs="Arial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61694489" w:rsidR="008A0309" w:rsidRPr="001318E4" w:rsidRDefault="00EC727C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Cisco-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 წარმოების </w:t>
                                </w:r>
                                <w:r w:rsidR="00123118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ქსელური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მოწყობილობების</w:t>
                                </w:r>
                                <w:proofErr w:type="spellEnd"/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[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router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]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შესყიდვა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65938689" w14:textId="6EE8AC4B" w:rsidR="008A0309" w:rsidRPr="001318E4" w:rsidRDefault="008A0309" w:rsidP="000D1CB3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61694489" w:rsidR="008A0309" w:rsidRPr="001318E4" w:rsidRDefault="00EC727C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Cisco-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ს წარმოების </w:t>
                          </w:r>
                          <w:r w:rsidR="00123118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ქსელური </w:t>
                          </w:r>
                          <w:proofErr w:type="spellStart"/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მოწყობილობების</w:t>
                          </w:r>
                          <w:proofErr w:type="spellEnd"/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[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router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]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შესყიდვა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155F70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65F011AD" w:rsidR="00155F70" w:rsidRPr="00DC35FC" w:rsidRDefault="00155F70" w:rsidP="001D741B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73B8D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73B8D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6C998CA0" w14:textId="63B5223B" w:rsidR="00155F70" w:rsidRPr="00DC35FC" w:rsidRDefault="00155F70" w:rsidP="007C5AE6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155F70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32885796" w14:textId="4C636887" w:rsidR="00155F70" w:rsidRPr="00E73B8D" w:rsidRDefault="00155F70" w:rsidP="002F6DF9">
                                      <w:r w:rsidRPr="00E73B8D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E73B8D">
                                        <w:t xml:space="preserve"> 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E037FC"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r w:rsidRPr="00E73B8D">
                                        <w:t>.0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8</w:t>
                                      </w:r>
                                      <w:r w:rsidRPr="00E73B8D">
                                        <w:t>.2020</w:t>
                                      </w:r>
                                    </w:p>
                                    <w:p w14:paraId="05817507" w14:textId="62CA5B12" w:rsidR="00155F70" w:rsidRPr="00DC35FC" w:rsidRDefault="00155F70" w:rsidP="007D3AB9">
                                      <w:pPr>
                                        <w:rPr>
                                          <w:highlight w:val="yellow"/>
                                          <w:lang w:val="ka-GE"/>
                                        </w:rPr>
                                      </w:pPr>
                                      <w:r w:rsidRPr="00E73B8D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E73B8D">
                                        <w:t xml:space="preserve">  </w:t>
                                      </w:r>
                                      <w:r w:rsidR="007D3AB9">
                                        <w:t>17</w:t>
                                      </w:r>
                                      <w:r w:rsidRPr="00E73B8D">
                                        <w:t>.0</w:t>
                                      </w:r>
                                      <w:r>
                                        <w:t>9</w:t>
                                      </w:r>
                                      <w:r w:rsidRPr="00E73B8D">
                                        <w:t>.2020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; 1</w:t>
                                      </w:r>
                                      <w:r>
                                        <w:t>8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>:00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155F70" w:rsidRPr="00DC35FC" w:rsidRDefault="00155F70" w:rsidP="007C5AE6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155F70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2D666758" w:rsidR="00155F70" w:rsidRPr="00DC35FC" w:rsidRDefault="00155F70" w:rsidP="00305561">
                                      <w:pPr>
                                        <w:rPr>
                                          <w:highlight w:val="yellow"/>
                                          <w:lang w:val="ka-GE"/>
                                        </w:rPr>
                                      </w:pPr>
                                      <w:r w:rsidRPr="00E73B8D">
                                        <w:rPr>
                                          <w:lang w:val="ka-GE"/>
                                        </w:rPr>
                                        <w:t xml:space="preserve">საკონტაქტო პირი:        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686C0640" w14:textId="77777777" w:rsidR="00155F70" w:rsidRPr="00E73B8D" w:rsidRDefault="00155F70" w:rsidP="002F6DF9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E73B8D">
                                        <w:rPr>
                                          <w:lang w:val="ka-GE"/>
                                        </w:rPr>
                                        <w:t>ლევან სარაჯევი</w:t>
                                      </w:r>
                                    </w:p>
                                    <w:p w14:paraId="1338B007" w14:textId="77777777" w:rsidR="00155F70" w:rsidRPr="00E73B8D" w:rsidRDefault="00A41736" w:rsidP="002F6DF9">
                                      <w:hyperlink r:id="rId9" w:history="1">
                                        <w:r w:rsidR="00155F70" w:rsidRPr="00E73B8D">
                                          <w:rPr>
                                            <w:rStyle w:val="Hyperlink"/>
                                          </w:rPr>
                                          <w:t>lsaradjev@gc.ge</w:t>
                                        </w:r>
                                      </w:hyperlink>
                                    </w:p>
                                    <w:p w14:paraId="2D516649" w14:textId="00C5A9CE" w:rsidR="00155F70" w:rsidRPr="00DC35FC" w:rsidRDefault="00155F70" w:rsidP="001D741B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73B8D">
                                        <w:t>+995</w:t>
                                      </w:r>
                                      <w:r w:rsidRPr="00E73B8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E73B8D">
                                        <w:rPr>
                                          <w:color w:val="17375E"/>
                                        </w:rPr>
                                        <w:t>577</w:t>
                                      </w:r>
                                      <w:r w:rsidRPr="00E73B8D">
                                        <w:rPr>
                                          <w:color w:val="17375E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E73B8D">
                                        <w:rPr>
                                          <w:color w:val="17375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&#13;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155F70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65F011AD" w:rsidR="00155F70" w:rsidRPr="00DC35FC" w:rsidRDefault="00155F70" w:rsidP="001D741B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73B8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73B8D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6C998CA0" w14:textId="63B5223B" w:rsidR="00155F70" w:rsidRPr="00DC35FC" w:rsidRDefault="00155F70" w:rsidP="007C5AE6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155F70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32885796" w14:textId="4C636887" w:rsidR="00155F70" w:rsidRPr="00E73B8D" w:rsidRDefault="00155F70" w:rsidP="002F6DF9">
                                <w:r w:rsidRPr="00E73B8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E73B8D">
                                  <w:t xml:space="preserve"> </w:t>
                                </w:r>
                                <w:r w:rsidRPr="00E73B8D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E037FC">
                                  <w:rPr>
                                    <w:lang w:val="ka-GE"/>
                                  </w:rPr>
                                  <w:t>6</w:t>
                                </w:r>
                                <w:r w:rsidRPr="00E73B8D">
                                  <w:t>.0</w:t>
                                </w:r>
                                <w:r w:rsidRPr="00E73B8D">
                                  <w:rPr>
                                    <w:lang w:val="ka-GE"/>
                                  </w:rPr>
                                  <w:t>8</w:t>
                                </w:r>
                                <w:r w:rsidRPr="00E73B8D">
                                  <w:t>.2020</w:t>
                                </w:r>
                              </w:p>
                              <w:p w14:paraId="05817507" w14:textId="62CA5B12" w:rsidR="00155F70" w:rsidRPr="00DC35FC" w:rsidRDefault="00155F70" w:rsidP="007D3AB9">
                                <w:pPr>
                                  <w:rPr>
                                    <w:highlight w:val="yellow"/>
                                    <w:lang w:val="ka-GE"/>
                                  </w:rPr>
                                </w:pPr>
                                <w:r w:rsidRPr="00E73B8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E73B8D">
                                  <w:t xml:space="preserve">  </w:t>
                                </w:r>
                                <w:r w:rsidR="007D3AB9">
                                  <w:t>17</w:t>
                                </w:r>
                                <w:r w:rsidRPr="00E73B8D">
                                  <w:t>.0</w:t>
                                </w:r>
                                <w:r>
                                  <w:t>9</w:t>
                                </w:r>
                                <w:r w:rsidRPr="00E73B8D">
                                  <w:t>.2020</w:t>
                                </w:r>
                                <w:r w:rsidRPr="00E73B8D">
                                  <w:rPr>
                                    <w:lang w:val="ka-GE"/>
                                  </w:rPr>
                                  <w:t>; 1</w:t>
                                </w:r>
                                <w:r>
                                  <w:t>8</w:t>
                                </w:r>
                                <w:r w:rsidRPr="00E73B8D">
                                  <w:rPr>
                                    <w:lang w:val="ka-GE"/>
                                  </w:rPr>
                                  <w:t>:00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155F70" w:rsidRPr="00DC35FC" w:rsidRDefault="00155F70" w:rsidP="007C5AE6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155F70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2D666758" w:rsidR="00155F70" w:rsidRPr="00DC35FC" w:rsidRDefault="00155F70" w:rsidP="00305561">
                                <w:pPr>
                                  <w:rPr>
                                    <w:highlight w:val="yellow"/>
                                    <w:lang w:val="ka-GE"/>
                                  </w:rPr>
                                </w:pPr>
                                <w:r w:rsidRPr="00E73B8D">
                                  <w:rPr>
                                    <w:lang w:val="ka-GE"/>
                                  </w:rPr>
                                  <w:t xml:space="preserve">საკონტაქტო პირი:        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686C0640" w14:textId="77777777" w:rsidR="00155F70" w:rsidRPr="00E73B8D" w:rsidRDefault="00155F70" w:rsidP="002F6DF9">
                                <w:pPr>
                                  <w:rPr>
                                    <w:lang w:val="ka-GE"/>
                                  </w:rPr>
                                </w:pPr>
                                <w:r w:rsidRPr="00E73B8D">
                                  <w:rPr>
                                    <w:lang w:val="ka-GE"/>
                                  </w:rPr>
                                  <w:t>ლევან სარაჯევი</w:t>
                                </w:r>
                              </w:p>
                              <w:p w14:paraId="1338B007" w14:textId="77777777" w:rsidR="00155F70" w:rsidRPr="00E73B8D" w:rsidRDefault="00A41736" w:rsidP="002F6DF9">
                                <w:hyperlink r:id="rId10" w:history="1">
                                  <w:r w:rsidR="00155F70" w:rsidRPr="00E73B8D">
                                    <w:rPr>
                                      <w:rStyle w:val="Hyperlink"/>
                                    </w:rPr>
                                    <w:t>lsaradjev@gc.ge</w:t>
                                  </w:r>
                                </w:hyperlink>
                              </w:p>
                              <w:p w14:paraId="2D516649" w14:textId="00C5A9CE" w:rsidR="00155F70" w:rsidRPr="00DC35FC" w:rsidRDefault="00155F70" w:rsidP="001D741B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73B8D">
                                  <w:t>+995</w:t>
                                </w:r>
                                <w:r w:rsidRPr="00E73B8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Pr="00E73B8D">
                                  <w:rPr>
                                    <w:color w:val="17375E"/>
                                  </w:rPr>
                                  <w:t>577</w:t>
                                </w:r>
                                <w:r w:rsidRPr="00E73B8D">
                                  <w:rPr>
                                    <w:color w:val="17375E"/>
                                    <w:lang w:val="ka-GE"/>
                                  </w:rPr>
                                  <w:t xml:space="preserve"> </w:t>
                                </w:r>
                                <w:r w:rsidRPr="00E73B8D">
                                  <w:rPr>
                                    <w:color w:val="17375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F6738D6" w14:textId="3C9F6A57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</w:rPr>
        <w:t>Cisco-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ს წარმოების </w:t>
      </w:r>
      <w:r w:rsidR="00123118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ქსელური </w:t>
      </w:r>
      <w:proofErr w:type="spellStart"/>
      <w:r>
        <w:rPr>
          <w:rFonts w:cs="Sylfaen"/>
          <w:b/>
          <w:color w:val="0F243E" w:themeColor="text2" w:themeShade="80"/>
          <w:sz w:val="44"/>
          <w:szCs w:val="56"/>
        </w:rPr>
        <w:t>მოწყობილობების</w:t>
      </w:r>
      <w:proofErr w:type="spellEnd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[</w:t>
      </w:r>
      <w:r>
        <w:rPr>
          <w:rFonts w:cs="Sylfaen"/>
          <w:b/>
          <w:color w:val="0F243E" w:themeColor="text2" w:themeShade="80"/>
          <w:sz w:val="44"/>
          <w:szCs w:val="56"/>
        </w:rPr>
        <w:t>router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]</w:t>
      </w:r>
      <w:r>
        <w:rPr>
          <w:rFonts w:cs="Sylfaen"/>
          <w:b/>
          <w:color w:val="0F243E" w:themeColor="text2" w:themeShade="80"/>
          <w:sz w:val="44"/>
          <w:szCs w:val="56"/>
        </w:rPr>
        <w:t xml:space="preserve">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შესყიდვა</w:t>
      </w: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77777777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Pr="00672F54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77777777" w:rsidR="00672F54" w:rsidRPr="00672F54" w:rsidRDefault="00A41736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77777777" w:rsidR="00672F54" w:rsidRPr="00672F54" w:rsidRDefault="00A41736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77777777" w:rsidR="00672F54" w:rsidRPr="00672F54" w:rsidRDefault="00A41736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>4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0"/>
    <w:bookmarkEnd w:id="1"/>
    <w:p w14:paraId="3160E1B8" w14:textId="17533D80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C86929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2" w:name="_Toc462407871"/>
      <w:r w:rsidR="004D13FF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Cisco-ს წარმოების </w:t>
      </w:r>
      <w:r w:rsidR="00123118">
        <w:rPr>
          <w:rFonts w:eastAsiaTheme="minorEastAsia" w:cs="Sylfaen"/>
          <w:color w:val="244061" w:themeColor="accent1" w:themeShade="80"/>
          <w:lang w:val="ka-GE" w:eastAsia="ja-JP"/>
        </w:rPr>
        <w:t xml:space="preserve">ქსელური </w:t>
      </w:r>
      <w:r w:rsidR="004D13FF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მოწყობილობების [router] </w:t>
      </w:r>
      <w:r w:rsidR="00F03A71" w:rsidRPr="00C86929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4CE6598" w14:textId="77777777" w:rsidR="00BC52B5" w:rsidRPr="00C8692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3" w:name="_Toc29923760"/>
      <w:bookmarkStart w:id="4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3"/>
      <w:bookmarkEnd w:id="4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A7BF4A0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BB254FC" w14:textId="2FE3EABB" w:rsidR="00F734EC" w:rsidRPr="008A0309" w:rsidRDefault="00BC52B5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ცხადდება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გამარჯვებულთან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მიზნით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8A0309">
        <w:rPr>
          <w:rFonts w:cs="Sylfaen"/>
          <w:color w:val="244061" w:themeColor="accent1" w:themeShade="80"/>
          <w:lang w:val="ka-GE"/>
        </w:rPr>
        <w:t>რომლის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მიხედვითაც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განისაზღვრება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მხარეთა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თანამშრომლობის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ძირითადი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8A0309">
        <w:rPr>
          <w:rFonts w:cs="Sylfaen"/>
          <w:color w:val="244061" w:themeColor="accent1" w:themeShade="80"/>
          <w:lang w:val="ka-GE"/>
        </w:rPr>
        <w:t>შემდგომში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). </w:t>
      </w:r>
    </w:p>
    <w:p w14:paraId="5432B7ED" w14:textId="77777777" w:rsidR="002C23EF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წინააღმდეგობის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შემთხვევაში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უპირატესობა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მიენიჭება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პირობებს</w:t>
      </w:r>
      <w:r w:rsidR="002C23EF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0527BB81" w:rsidR="00DB6A1D" w:rsidRPr="002C23EF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8123B">
        <w:rPr>
          <w:rFonts w:eastAsiaTheme="minorEastAsia" w:cs="Sylfaen"/>
          <w:color w:val="244061" w:themeColor="accent1" w:themeShade="80"/>
          <w:lang w:val="ka-GE" w:eastAsia="ja-JP"/>
        </w:rPr>
        <w:t>ქსელური მოწყობილობა</w:t>
      </w:r>
      <w:r w:rsidR="00E507C1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68123B">
        <w:rPr>
          <w:rFonts w:eastAsiaTheme="minorEastAsia"/>
          <w:color w:val="244061" w:themeColor="accent1" w:themeShade="80"/>
          <w:lang w:val="ka-GE" w:eastAsia="ja-JP"/>
        </w:rPr>
        <w:t>მწარმოებლის</w:t>
      </w:r>
      <w:r w:rsidR="00E507C1">
        <w:rPr>
          <w:rFonts w:eastAsiaTheme="minorEastAsia"/>
          <w:color w:val="244061" w:themeColor="accent1" w:themeShade="80"/>
          <w:lang w:val="ka-GE" w:eastAsia="ja-JP"/>
        </w:rPr>
        <w:t xml:space="preserve"> ტექნიკური</w:t>
      </w:r>
      <w:r w:rsidR="0068123B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E507C1">
        <w:rPr>
          <w:rFonts w:eastAsiaTheme="minorEastAsia" w:cs="Sylfaen"/>
          <w:color w:val="244061" w:themeColor="accent1" w:themeShade="80"/>
          <w:lang w:val="ka-GE" w:eastAsia="ja-JP"/>
        </w:rPr>
        <w:t xml:space="preserve"> (</w:t>
      </w:r>
      <w:r w:rsidR="00E507C1">
        <w:rPr>
          <w:rFonts w:eastAsiaTheme="minorEastAsia" w:cs="Sylfaen"/>
          <w:color w:val="244061" w:themeColor="accent1" w:themeShade="80"/>
          <w:lang w:eastAsia="ja-JP"/>
        </w:rPr>
        <w:t>SmartNet</w:t>
      </w:r>
      <w:r w:rsidR="00E507C1">
        <w:rPr>
          <w:rFonts w:eastAsiaTheme="minorEastAsia" w:cs="Sylfaen"/>
          <w:color w:val="244061" w:themeColor="accent1" w:themeShade="80"/>
          <w:lang w:val="ka-GE" w:eastAsia="ja-JP"/>
        </w:rPr>
        <w:t xml:space="preserve"> 1</w:t>
      </w:r>
      <w:r w:rsidR="00E507C1">
        <w:rPr>
          <w:rFonts w:eastAsiaTheme="minorEastAsia" w:cs="Sylfaen"/>
          <w:color w:val="244061" w:themeColor="accent1" w:themeShade="80"/>
          <w:lang w:eastAsia="ja-JP"/>
        </w:rPr>
        <w:t>Y)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6A0A34D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საქართველოს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ეროვნულ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ვალუტაში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8A0309">
        <w:rPr>
          <w:rFonts w:cs="Sylfaen"/>
          <w:color w:val="244061" w:themeColor="accent1" w:themeShade="80"/>
          <w:lang w:val="ka-GE"/>
        </w:rPr>
        <w:t>ლარში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მოიცავდეს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კანონმდებლობით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გათვალისწინებულ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გადასახადებს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გადასახდელებს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72D67D8D" w14:textId="7A0F3CC9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8123B">
        <w:rPr>
          <w:rFonts w:cs="Sylfaen"/>
          <w:color w:val="244061" w:themeColor="accent1" w:themeShade="80"/>
          <w:lang w:val="ka-GE"/>
        </w:rPr>
        <w:t>ანგარიშსწორება</w:t>
      </w:r>
      <w:r w:rsidRPr="0068123B">
        <w:rPr>
          <w:rFonts w:ascii="Palatino Linotype" w:hAnsi="Palatino Linotype"/>
          <w:color w:val="244061" w:themeColor="accent1" w:themeShade="80"/>
        </w:rPr>
        <w:t xml:space="preserve"> </w:t>
      </w:r>
      <w:r w:rsidRPr="0068123B">
        <w:rPr>
          <w:rFonts w:cs="Sylfaen"/>
          <w:color w:val="244061" w:themeColor="accent1" w:themeShade="80"/>
          <w:lang w:val="ka-GE"/>
        </w:rPr>
        <w:t>განხორციელდება</w:t>
      </w:r>
      <w:r w:rsidRPr="0068123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68123B">
        <w:rPr>
          <w:rFonts w:cs="Sylfaen"/>
          <w:color w:val="244061" w:themeColor="accent1" w:themeShade="80"/>
          <w:lang w:val="ka-GE"/>
        </w:rPr>
        <w:t>ერთჯერადად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მხარეთა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შორის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მიღება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8A0309">
        <w:rPr>
          <w:rFonts w:cs="Sylfaen"/>
          <w:color w:val="244061" w:themeColor="accent1" w:themeShade="80"/>
          <w:lang w:val="ka-GE"/>
        </w:rPr>
        <w:t>ჩაბარების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აქტის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გაფორმებიდან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10 (</w:t>
      </w:r>
      <w:r w:rsidRPr="008A0309">
        <w:rPr>
          <w:rFonts w:cs="Sylfaen"/>
          <w:color w:val="244061" w:themeColor="accent1" w:themeShade="80"/>
          <w:lang w:val="ka-GE"/>
        </w:rPr>
        <w:t>ათი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ვადაში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452DD60" w14:textId="5D87429E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9EEB23A" w14:textId="77777777" w:rsidR="00FE4C63" w:rsidRPr="008A0309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უნდა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იყოს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თანდართული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ფასების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ცხრილის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ფორმატის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lang w:val="ka-GE"/>
        </w:rPr>
        <w:t>დაცვით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.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წინააღმდეგ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შემთხვევაში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წინადადება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არ</w:t>
      </w:r>
      <w:r w:rsidRPr="008A030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8A030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განიხილება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110BDB0" w14:textId="77777777" w:rsidR="00E7766E" w:rsidRPr="008A0309" w:rsidRDefault="00E7766E" w:rsidP="006B7CAC">
      <w:pPr>
        <w:jc w:val="left"/>
        <w:rPr>
          <w:rFonts w:ascii="Palatino Linotype" w:hAnsi="Palatino Linotype" w:cs="Sylfaen"/>
          <w:color w:val="244061" w:themeColor="accent1" w:themeShade="80"/>
          <w:szCs w:val="24"/>
          <w:highlight w:val="yellow"/>
          <w:lang w:val="ka-GE"/>
        </w:rPr>
      </w:pPr>
    </w:p>
    <w:p w14:paraId="6A49DBBB" w14:textId="56910B04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5" w:name="_Toc29923761"/>
      <w:bookmarkStart w:id="6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5"/>
      <w:bookmarkEnd w:id="6"/>
    </w:p>
    <w:p w14:paraId="171C104F" w14:textId="77777777" w:rsidR="002E33B0" w:rsidRPr="008A0309" w:rsidRDefault="002E33B0" w:rsidP="006B7CAC">
      <w:pPr>
        <w:jc w:val="left"/>
        <w:rPr>
          <w:rFonts w:ascii="Palatino Linotype" w:eastAsiaTheme="majorEastAsia" w:hAnsi="Palatino Linotype" w:cstheme="majorBidi"/>
          <w:b/>
          <w:color w:val="244061" w:themeColor="accent1" w:themeShade="80"/>
          <w:sz w:val="24"/>
          <w:szCs w:val="28"/>
          <w:lang w:val="ka-GE" w:eastAsia="ja-JP"/>
        </w:rPr>
      </w:pPr>
    </w:p>
    <w:p w14:paraId="421569E9" w14:textId="0A277913" w:rsidR="00175293" w:rsidRPr="008A0309" w:rsidRDefault="00876ED2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შესასყიდი მოწყობილობების მახასიათებლები</w:t>
      </w:r>
      <w:r w:rsidR="00A408B5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A408B5">
        <w:rPr>
          <w:rFonts w:eastAsiaTheme="minorEastAsia"/>
          <w:color w:val="244061" w:themeColor="accent1" w:themeShade="80"/>
          <w:lang w:val="ka-GE" w:eastAsia="ja-JP"/>
        </w:rPr>
        <w:t>მოცემულია დანართი 3-ში</w:t>
      </w:r>
      <w:r w:rsidR="00B37B24">
        <w:rPr>
          <w:rFonts w:eastAsiaTheme="minorEastAsia"/>
          <w:color w:val="244061" w:themeColor="accent1" w:themeShade="80"/>
          <w:lang w:val="ka-GE" w:eastAsia="ja-JP"/>
        </w:rPr>
        <w:t>.</w:t>
      </w:r>
    </w:p>
    <w:p w14:paraId="0E5C41CF" w14:textId="16E3849B" w:rsidR="006114D2" w:rsidRPr="008A0309" w:rsidRDefault="009A3BB8" w:rsidP="007C2D6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გამარჯვებული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კომპანია</w:t>
      </w:r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8A0309">
        <w:rPr>
          <w:rFonts w:cs="Sylfaen"/>
          <w:color w:val="244061" w:themeColor="accent1" w:themeShade="80"/>
        </w:rPr>
        <w:t>ვალდებულია</w:t>
      </w:r>
      <w:proofErr w:type="spellEnd"/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="00F8371D">
        <w:rPr>
          <w:color w:val="244061" w:themeColor="accent1" w:themeShade="80"/>
          <w:lang w:val="ka-GE"/>
        </w:rPr>
        <w:t>„</w:t>
      </w:r>
      <w:r w:rsidR="00E3785D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E3785D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3785D" w:rsidRPr="008A0309">
        <w:rPr>
          <w:rFonts w:cs="Sylfaen"/>
          <w:color w:val="244061" w:themeColor="accent1" w:themeShade="80"/>
          <w:lang w:val="ka-GE"/>
        </w:rPr>
        <w:t>ქარდი</w:t>
      </w:r>
      <w:r w:rsidR="00F8371D">
        <w:rPr>
          <w:rFonts w:cs="Sylfaen"/>
          <w:color w:val="244061" w:themeColor="accent1" w:themeShade="80"/>
          <w:lang w:val="ka-GE"/>
        </w:rPr>
        <w:t>“-</w:t>
      </w:r>
      <w:r w:rsidR="00E3785D" w:rsidRPr="008A0309">
        <w:rPr>
          <w:rFonts w:cs="Sylfaen"/>
          <w:color w:val="244061" w:themeColor="accent1" w:themeShade="80"/>
          <w:lang w:val="ka-GE"/>
        </w:rPr>
        <w:t>ს</w:t>
      </w:r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8A0309">
        <w:rPr>
          <w:rFonts w:cs="Sylfaen"/>
          <w:color w:val="244061" w:themeColor="accent1" w:themeShade="80"/>
        </w:rPr>
        <w:t>მოთხოვნის</w:t>
      </w:r>
      <w:proofErr w:type="spellEnd"/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8A0309">
        <w:rPr>
          <w:rFonts w:cs="Sylfaen"/>
          <w:color w:val="244061" w:themeColor="accent1" w:themeShade="80"/>
        </w:rPr>
        <w:t>საფუძველზე</w:t>
      </w:r>
      <w:proofErr w:type="spellEnd"/>
      <w:r w:rsidR="002E33B0" w:rsidRPr="008A0309">
        <w:rPr>
          <w:rFonts w:ascii="Palatino Linotype" w:hAnsi="Palatino Linotype"/>
          <w:color w:val="244061" w:themeColor="accent1" w:themeShade="80"/>
        </w:rPr>
        <w:t xml:space="preserve">  </w:t>
      </w:r>
      <w:r w:rsidR="0068123B">
        <w:rPr>
          <w:rFonts w:cs="Sylfaen"/>
          <w:color w:val="244061" w:themeColor="accent1" w:themeShade="80"/>
          <w:lang w:val="ka-GE"/>
        </w:rPr>
        <w:t>მაქსიმუმ 30 კალენდარული დღის</w:t>
      </w:r>
      <w:r w:rsidR="002E33B0" w:rsidRPr="008A0309">
        <w:rPr>
          <w:rFonts w:ascii="Palatino Linotype" w:hAnsi="Palatino Linotype"/>
          <w:color w:val="244061" w:themeColor="accent1" w:themeShade="80"/>
        </w:rPr>
        <w:t xml:space="preserve">  </w:t>
      </w:r>
      <w:proofErr w:type="spellStart"/>
      <w:r w:rsidR="002E33B0" w:rsidRPr="008A0309">
        <w:rPr>
          <w:rFonts w:cs="Sylfaen"/>
          <w:color w:val="244061" w:themeColor="accent1" w:themeShade="80"/>
        </w:rPr>
        <w:t>განმავლობაში</w:t>
      </w:r>
      <w:proofErr w:type="spellEnd"/>
      <w:r w:rsidR="00E3785D"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8A0309">
        <w:rPr>
          <w:rFonts w:cs="Sylfaen"/>
          <w:color w:val="244061" w:themeColor="accent1" w:themeShade="80"/>
        </w:rPr>
        <w:t>მოახდინოს</w:t>
      </w:r>
      <w:proofErr w:type="spellEnd"/>
      <w:r w:rsidR="0068123B">
        <w:rPr>
          <w:rFonts w:cs="Sylfaen"/>
          <w:color w:val="244061" w:themeColor="accent1" w:themeShade="80"/>
          <w:lang w:val="ka-GE"/>
        </w:rPr>
        <w:t xml:space="preserve"> </w:t>
      </w:r>
      <w:r w:rsidR="003101DC">
        <w:rPr>
          <w:rFonts w:cs="Sylfaen"/>
          <w:color w:val="244061" w:themeColor="accent1" w:themeShade="80"/>
          <w:lang w:val="ka-GE"/>
        </w:rPr>
        <w:t>პროდუქტის მიწოდება</w:t>
      </w:r>
      <w:r w:rsidR="002E33B0" w:rsidRPr="008A0309">
        <w:rPr>
          <w:rFonts w:ascii="Palatino Linotype" w:hAnsi="Palatino Linotype"/>
          <w:color w:val="244061" w:themeColor="accent1" w:themeShade="80"/>
        </w:rPr>
        <w:t xml:space="preserve"> </w:t>
      </w:r>
    </w:p>
    <w:p w14:paraId="0B87A92F" w14:textId="77777777" w:rsidR="00932F13" w:rsidRPr="008A0309" w:rsidRDefault="00932F13" w:rsidP="0038278C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7" w:name="_Toc29923762"/>
      <w:bookmarkStart w:id="8" w:name="_Toc49178720"/>
      <w:bookmarkEnd w:id="2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7"/>
      <w:bookmarkEnd w:id="8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გაწევის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68123B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68123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68123B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68123B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68123B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68123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8123B">
        <w:rPr>
          <w:rFonts w:cs="Sylfaen"/>
          <w:color w:val="244061" w:themeColor="accent1" w:themeShade="80"/>
          <w:lang w:val="ka-GE"/>
        </w:rPr>
        <w:t>წლიანი</w:t>
      </w:r>
      <w:r w:rsidRPr="0068123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8123B">
        <w:rPr>
          <w:rFonts w:cs="Sylfaen"/>
          <w:color w:val="244061" w:themeColor="accent1" w:themeShade="80"/>
          <w:lang w:val="ka-GE"/>
        </w:rPr>
        <w:t>გამოცდილება</w:t>
      </w:r>
      <w:r w:rsidRPr="0068123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4502A7CF" w:rsidR="00A557FF" w:rsidRPr="008A0309" w:rsidRDefault="00A557FF" w:rsidP="00A557FF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8123B">
        <w:rPr>
          <w:rFonts w:cs="Sylfaen"/>
          <w:color w:val="244061" w:themeColor="accent1" w:themeShade="80"/>
          <w:lang w:val="ka-GE"/>
        </w:rPr>
        <w:t>ჯორჯიან ქარდი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86F7BDD" w14:textId="77777777" w:rsidR="00AC33ED" w:rsidRPr="008A0309" w:rsidRDefault="00AC33ED" w:rsidP="00A331E0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8DCCB66" w14:textId="77777777" w:rsidR="00257BA7" w:rsidRPr="008A0309" w:rsidRDefault="00257BA7" w:rsidP="00A33116">
      <w:pPr>
        <w:rPr>
          <w:rFonts w:ascii="Palatino Linotype" w:hAnsi="Palatino Linotype" w:cs="Sylfaen"/>
          <w:color w:val="244061" w:themeColor="accent1" w:themeShade="80"/>
          <w:szCs w:val="24"/>
          <w:lang w:val="ka-GE"/>
        </w:rPr>
      </w:pPr>
    </w:p>
    <w:p w14:paraId="2E028929" w14:textId="77777777" w:rsidR="00397FCA" w:rsidRPr="008A0309" w:rsidRDefault="00397FCA" w:rsidP="009E333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554F816" w14:textId="0793F2CF" w:rsidR="00E0146E" w:rsidRPr="009D27E5" w:rsidRDefault="004A7ED3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r w:rsidRPr="008A0309">
        <w:rPr>
          <w:rFonts w:cs="Sylfaen"/>
          <w:color w:val="244061" w:themeColor="accent1" w:themeShade="80"/>
          <w:szCs w:val="24"/>
        </w:rPr>
        <w:br w:type="page"/>
      </w:r>
      <w:bookmarkStart w:id="9" w:name="_Toc29923763"/>
      <w:bookmarkStart w:id="10" w:name="_Toc49178721"/>
      <w:r w:rsidR="00E3757A"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9"/>
      <w:bookmarkEnd w:id="10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1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1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42132E34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</w:t>
            </w: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ბა</w:t>
            </w:r>
            <w:r>
              <w:rPr>
                <w:rFonts w:cs="Sylfaen"/>
                <w:b/>
                <w:color w:val="244061" w:themeColor="accent1" w:themeShade="80"/>
                <w:lang w:val="ka-GE"/>
              </w:rPr>
              <w:t xml:space="preserve">, რომელიც მოიცავს </w:t>
            </w: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კანონმდებლობით გათვალისწინებულ გადასახადებს და გადასახდელებს</w:t>
            </w:r>
          </w:p>
        </w:tc>
      </w:tr>
      <w:tr w:rsidR="009D27E5" w:rsidRPr="009D27E5" w14:paraId="00662104" w14:textId="77777777" w:rsidTr="009D27E5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06709CD1" w:rsidR="009D27E5" w:rsidRPr="003101DC" w:rsidRDefault="00876ED2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  <w:r w:rsidRPr="00876ED2">
              <w:rPr>
                <w:rFonts w:cs="Sylfaen"/>
                <w:color w:val="244061" w:themeColor="accent1" w:themeShade="80"/>
                <w:lang w:val="ka-GE"/>
              </w:rPr>
              <w:t>Cisco</w:t>
            </w:r>
            <w:r>
              <w:rPr>
                <w:rFonts w:cs="Sylfaen"/>
                <w:color w:val="244061" w:themeColor="accent1" w:themeShade="80"/>
                <w:lang w:val="ka-GE"/>
              </w:rPr>
              <w:t xml:space="preserve"> </w:t>
            </w:r>
            <w:r>
              <w:rPr>
                <w:rFonts w:cs="Sylfaen"/>
                <w:color w:val="244061" w:themeColor="accent1" w:themeShade="80"/>
              </w:rPr>
              <w:t>Router</w:t>
            </w:r>
            <w:r w:rsidR="003101DC">
              <w:rPr>
                <w:rFonts w:cs="Sylfaen"/>
                <w:color w:val="244061" w:themeColor="accent1" w:themeShade="80"/>
                <w:lang w:val="ka-GE"/>
              </w:rPr>
              <w:t xml:space="preserve"> </w:t>
            </w:r>
            <w:r w:rsidR="003101DC">
              <w:rPr>
                <w:rFonts w:cs="Sylfaen"/>
                <w:color w:val="244061" w:themeColor="accent1" w:themeShade="80"/>
              </w:rPr>
              <w:t>K9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0B8D855D" w:rsidR="009D27E5" w:rsidRPr="009D27E5" w:rsidRDefault="00876ED2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4</w:t>
            </w:r>
            <w:r w:rsidR="009D27E5"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 xml:space="preserve"> </w:t>
            </w:r>
            <w:r w:rsidR="009D27E5" w:rsidRPr="009D27E5">
              <w:rPr>
                <w:rFonts w:cs="Sylfaen"/>
                <w:color w:val="244061" w:themeColor="accent1" w:themeShade="80"/>
                <w:lang w:val="ka-GE"/>
              </w:rPr>
              <w:t>ცალი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876ED2">
      <w:pPr>
        <w:pStyle w:val="a0"/>
        <w:numPr>
          <w:ilvl w:val="0"/>
          <w:numId w:val="0"/>
        </w:numPr>
        <w:ind w:left="360" w:hanging="360"/>
      </w:pPr>
      <w:r w:rsidRPr="0016141B">
        <w:br w:type="page"/>
      </w:r>
      <w:bookmarkStart w:id="12" w:name="_Toc29923766"/>
      <w:proofErr w:type="spellStart"/>
      <w:r w:rsidR="0016141B" w:rsidRPr="003D248F">
        <w:rPr>
          <w:color w:val="244061" w:themeColor="accent1" w:themeShade="80"/>
        </w:rPr>
        <w:lastRenderedPageBreak/>
        <w:t>დანართი</w:t>
      </w:r>
      <w:proofErr w:type="spellEnd"/>
      <w:r w:rsidR="0016141B" w:rsidRPr="003D248F">
        <w:rPr>
          <w:color w:val="244061" w:themeColor="accent1" w:themeShade="80"/>
        </w:rPr>
        <w:t xml:space="preserve"> 2: </w:t>
      </w:r>
      <w:proofErr w:type="spellStart"/>
      <w:r w:rsidR="0016141B" w:rsidRPr="003D248F">
        <w:rPr>
          <w:color w:val="244061" w:themeColor="accent1" w:themeShade="80"/>
        </w:rPr>
        <w:t>საბანკო</w:t>
      </w:r>
      <w:proofErr w:type="spellEnd"/>
      <w:r w:rsidR="0016141B" w:rsidRPr="003D248F">
        <w:rPr>
          <w:color w:val="244061" w:themeColor="accent1" w:themeShade="80"/>
        </w:rPr>
        <w:t xml:space="preserve"> </w:t>
      </w:r>
      <w:proofErr w:type="spellStart"/>
      <w:r w:rsidR="0016141B" w:rsidRPr="003D248F">
        <w:rPr>
          <w:color w:val="244061" w:themeColor="accent1" w:themeShade="80"/>
        </w:rPr>
        <w:t>რეკვიზიტები</w:t>
      </w:r>
      <w:bookmarkEnd w:id="12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5B9EFBE6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  <w:proofErr w:type="spellStart"/>
      <w:r w:rsidRPr="003D248F">
        <w:rPr>
          <w:color w:val="244061" w:themeColor="accent1" w:themeShade="80"/>
        </w:rPr>
        <w:lastRenderedPageBreak/>
        <w:t>დანართი</w:t>
      </w:r>
      <w:proofErr w:type="spellEnd"/>
      <w:r w:rsidRPr="003D248F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  <w:lang w:val="ka-GE"/>
        </w:rPr>
        <w:t>3</w:t>
      </w:r>
      <w:r w:rsidRPr="003D248F">
        <w:rPr>
          <w:color w:val="244061" w:themeColor="accent1" w:themeShade="80"/>
        </w:rPr>
        <w:t xml:space="preserve">: </w:t>
      </w:r>
      <w:r>
        <w:rPr>
          <w:rFonts w:eastAsiaTheme="minorEastAsia"/>
          <w:color w:val="244061" w:themeColor="accent1" w:themeShade="80"/>
          <w:lang w:val="ka-GE" w:eastAsia="ja-JP"/>
        </w:rPr>
        <w:t>მოწყობილობების მახასიათებლები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77777777" w:rsidR="003D248F" w:rsidRPr="003D248F" w:rsidRDefault="003D248F" w:rsidP="003D248F">
      <w:pPr>
        <w:rPr>
          <w:rFonts w:ascii="Palatino Linotype" w:hAnsi="Palatino Linotype"/>
          <w:color w:val="244061" w:themeColor="accent1" w:themeShade="80"/>
        </w:rPr>
      </w:pPr>
    </w:p>
    <w:p w14:paraId="36213FF1" w14:textId="77777777" w:rsidR="003D248F" w:rsidRPr="003D248F" w:rsidRDefault="003D248F" w:rsidP="003D248F">
      <w:pPr>
        <w:rPr>
          <w:rFonts w:ascii="Palatino Linotype" w:hAnsi="Palatino Linotype"/>
          <w:b/>
          <w:color w:val="244061" w:themeColor="accent1" w:themeShade="80"/>
          <w:sz w:val="18"/>
        </w:rPr>
      </w:pPr>
      <w:r w:rsidRPr="003D248F">
        <w:rPr>
          <w:rFonts w:ascii="Palatino Linotype" w:hAnsi="Palatino Linotype"/>
          <w:b/>
          <w:color w:val="244061" w:themeColor="accent1" w:themeShade="80"/>
          <w:sz w:val="18"/>
        </w:rPr>
        <w:t>ROUTER SPECIFICATION:</w:t>
      </w:r>
    </w:p>
    <w:p w14:paraId="349EC7CF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Rack mountable</w:t>
      </w:r>
    </w:p>
    <w:p w14:paraId="4A642013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Redundant power supply</w:t>
      </w:r>
    </w:p>
    <w:p w14:paraId="7E2F4480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 xml:space="preserve">Gigabit Ethernet Small Form-Factor Pluggable (SFP)  </w:t>
      </w:r>
    </w:p>
    <w:p w14:paraId="7663ED44" w14:textId="77777777" w:rsidR="003D248F" w:rsidRPr="003D248F" w:rsidRDefault="003D248F" w:rsidP="003D248F">
      <w:pPr>
        <w:pStyle w:val="ListParagraph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 xml:space="preserve">Quantity of ports: six or more </w:t>
      </w:r>
    </w:p>
    <w:p w14:paraId="729232D3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10 Gigabit Ethernet Small Form-Factor Plus Pluggable (SFP+) Quantity of ports: two or more</w:t>
      </w:r>
    </w:p>
    <w:p w14:paraId="6DB4C2DC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40"/>
        </w:rPr>
      </w:pPr>
      <w:r w:rsidRPr="003D248F">
        <w:rPr>
          <w:rFonts w:ascii="Palatino Linotype" w:hAnsi="Palatino Linotype" w:cs="Calibri"/>
          <w:bCs/>
          <w:color w:val="244061" w:themeColor="accent1" w:themeShade="80"/>
          <w:sz w:val="24"/>
          <w:szCs w:val="21"/>
          <w:bdr w:val="none" w:sz="0" w:space="0" w:color="auto" w:frame="1"/>
          <w:shd w:val="clear" w:color="auto" w:fill="FFFFFF"/>
        </w:rPr>
        <w:t>Network interface module support</w:t>
      </w:r>
    </w:p>
    <w:p w14:paraId="4AA455A7" w14:textId="3C324179" w:rsidR="003D248F" w:rsidRPr="003D248F" w:rsidRDefault="003D248F" w:rsidP="00087FC5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  <w:szCs w:val="28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  <w:szCs w:val="28"/>
        </w:rPr>
        <w:t>Cisco Internetwork Operating System (IOS)</w:t>
      </w:r>
      <w:r w:rsidR="00087FC5">
        <w:rPr>
          <w:rFonts w:ascii="Palatino Linotype" w:hAnsi="Palatino Linotype" w:cs="Calibri"/>
          <w:color w:val="244061" w:themeColor="accent1" w:themeShade="80"/>
          <w:sz w:val="24"/>
          <w:szCs w:val="28"/>
        </w:rPr>
        <w:t xml:space="preserve"> </w:t>
      </w:r>
      <w:r w:rsidR="00087FC5" w:rsidRPr="00087FC5">
        <w:rPr>
          <w:rFonts w:ascii="Palatino Linotype" w:hAnsi="Palatino Linotype" w:cs="Calibri"/>
          <w:color w:val="244061" w:themeColor="accent1" w:themeShade="80"/>
          <w:sz w:val="24"/>
          <w:szCs w:val="28"/>
        </w:rPr>
        <w:t>Advanced Enterprise Services License</w:t>
      </w:r>
    </w:p>
    <w:p w14:paraId="1D76B885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b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 xml:space="preserve">Software Image redundancy </w:t>
      </w:r>
    </w:p>
    <w:p w14:paraId="6E91796A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b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SD WAN support</w:t>
      </w:r>
    </w:p>
    <w:p w14:paraId="5DEBD310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b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nonstop routing availability while software upgrade</w:t>
      </w:r>
    </w:p>
    <w:p w14:paraId="3B0CFAE2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b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Hardware acceleration (QoS, ACLs, Cryptography hardware processing)</w:t>
      </w:r>
    </w:p>
    <w:p w14:paraId="7C01836B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 xml:space="preserve">Crypto traffic throughput 2.5 </w:t>
      </w:r>
      <w:proofErr w:type="spellStart"/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gbps</w:t>
      </w:r>
      <w:proofErr w:type="spellEnd"/>
    </w:p>
    <w:p w14:paraId="611B9F79" w14:textId="77777777" w:rsidR="003D248F" w:rsidRPr="003D248F" w:rsidRDefault="003D248F" w:rsidP="003D248F">
      <w:pPr>
        <w:pStyle w:val="ListParagraph"/>
        <w:numPr>
          <w:ilvl w:val="0"/>
          <w:numId w:val="28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 xml:space="preserve">Support of modern cryptographic algorithms: </w:t>
      </w:r>
    </w:p>
    <w:p w14:paraId="7BC1CBAE" w14:textId="77777777" w:rsidR="003D248F" w:rsidRPr="003D248F" w:rsidRDefault="003D248F" w:rsidP="003D248F">
      <w:pPr>
        <w:pStyle w:val="ListParagraph"/>
        <w:numPr>
          <w:ilvl w:val="0"/>
          <w:numId w:val="29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Authenticated encryption: AES-GCM</w:t>
      </w:r>
    </w:p>
    <w:p w14:paraId="54AFD389" w14:textId="77777777" w:rsidR="003D248F" w:rsidRPr="003D248F" w:rsidRDefault="003D248F" w:rsidP="003D248F">
      <w:pPr>
        <w:pStyle w:val="ListParagraph"/>
        <w:numPr>
          <w:ilvl w:val="0"/>
          <w:numId w:val="29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Authentication: HMAC-SHA2</w:t>
      </w:r>
    </w:p>
    <w:p w14:paraId="78531C63" w14:textId="77777777" w:rsidR="003D248F" w:rsidRPr="003D248F" w:rsidRDefault="003D248F" w:rsidP="003D248F">
      <w:pPr>
        <w:pStyle w:val="ListParagraph"/>
        <w:numPr>
          <w:ilvl w:val="0"/>
          <w:numId w:val="29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Key establishment: ECDH</w:t>
      </w:r>
    </w:p>
    <w:p w14:paraId="2774F834" w14:textId="77777777" w:rsidR="003D248F" w:rsidRPr="003D248F" w:rsidRDefault="003D248F" w:rsidP="003D248F">
      <w:pPr>
        <w:pStyle w:val="ListParagraph"/>
        <w:numPr>
          <w:ilvl w:val="0"/>
          <w:numId w:val="29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Digital Signatures: ECDSA</w:t>
      </w:r>
    </w:p>
    <w:p w14:paraId="4D62AEA5" w14:textId="77777777" w:rsidR="003D248F" w:rsidRPr="003D248F" w:rsidRDefault="003D248F" w:rsidP="003D248F">
      <w:pPr>
        <w:pStyle w:val="ListParagraph"/>
        <w:numPr>
          <w:ilvl w:val="0"/>
          <w:numId w:val="29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Hashing: SHA2</w:t>
      </w:r>
    </w:p>
    <w:p w14:paraId="5DD2BBEB" w14:textId="77777777" w:rsidR="003D248F" w:rsidRPr="003D248F" w:rsidRDefault="003D248F" w:rsidP="003D248F">
      <w:pPr>
        <w:pStyle w:val="ListParagraph"/>
        <w:numPr>
          <w:ilvl w:val="0"/>
          <w:numId w:val="29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Protocols: IKEv2,IPsec,MACsec,TLSv1.2</w:t>
      </w:r>
    </w:p>
    <w:p w14:paraId="78800740" w14:textId="77777777" w:rsidR="003D248F" w:rsidRPr="003D248F" w:rsidRDefault="003D248F" w:rsidP="003D248F">
      <w:pPr>
        <w:pStyle w:val="ListParagraph"/>
        <w:numPr>
          <w:ilvl w:val="0"/>
          <w:numId w:val="30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Routing Protocol Support</w:t>
      </w:r>
    </w:p>
    <w:p w14:paraId="62A31D21" w14:textId="77777777" w:rsidR="003D248F" w:rsidRPr="003D248F" w:rsidRDefault="003D248F" w:rsidP="003D248F">
      <w:pPr>
        <w:pStyle w:val="ListParagraph"/>
        <w:numPr>
          <w:ilvl w:val="0"/>
          <w:numId w:val="31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EIGRP</w:t>
      </w:r>
    </w:p>
    <w:p w14:paraId="26A176FF" w14:textId="77777777" w:rsidR="003D248F" w:rsidRPr="003D248F" w:rsidRDefault="003D248F" w:rsidP="003D248F">
      <w:pPr>
        <w:pStyle w:val="ListParagraph"/>
        <w:numPr>
          <w:ilvl w:val="0"/>
          <w:numId w:val="31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OSPF</w:t>
      </w:r>
    </w:p>
    <w:p w14:paraId="1B5EDFB8" w14:textId="77777777" w:rsidR="003D248F" w:rsidRPr="003D248F" w:rsidRDefault="003D248F" w:rsidP="003D248F">
      <w:pPr>
        <w:pStyle w:val="ListParagraph"/>
        <w:numPr>
          <w:ilvl w:val="0"/>
          <w:numId w:val="31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RIPv2</w:t>
      </w:r>
    </w:p>
    <w:p w14:paraId="21B94979" w14:textId="77777777" w:rsidR="003D248F" w:rsidRPr="003D248F" w:rsidRDefault="003D248F" w:rsidP="003D248F">
      <w:pPr>
        <w:pStyle w:val="ListParagraph"/>
        <w:numPr>
          <w:ilvl w:val="0"/>
          <w:numId w:val="31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BGP</w:t>
      </w:r>
    </w:p>
    <w:p w14:paraId="5C446033" w14:textId="77777777" w:rsidR="003D248F" w:rsidRPr="003D248F" w:rsidRDefault="003D248F" w:rsidP="003D248F">
      <w:pPr>
        <w:pStyle w:val="ListParagraph"/>
        <w:numPr>
          <w:ilvl w:val="0"/>
          <w:numId w:val="31"/>
        </w:numPr>
        <w:spacing w:after="160" w:line="259" w:lineRule="auto"/>
        <w:jc w:val="left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ISIS</w:t>
      </w:r>
    </w:p>
    <w:p w14:paraId="462B7C0A" w14:textId="77777777" w:rsidR="003D248F" w:rsidRPr="003D248F" w:rsidRDefault="003D248F" w:rsidP="003D248F">
      <w:pPr>
        <w:pStyle w:val="ListParagraph"/>
        <w:ind w:left="1440"/>
        <w:rPr>
          <w:rFonts w:ascii="Palatino Linotype" w:hAnsi="Palatino Linotype" w:cs="Calibri"/>
          <w:color w:val="244061" w:themeColor="accent1" w:themeShade="80"/>
          <w:sz w:val="24"/>
        </w:rPr>
      </w:pPr>
    </w:p>
    <w:p w14:paraId="0D425A9C" w14:textId="77777777" w:rsidR="003D248F" w:rsidRPr="003D248F" w:rsidRDefault="003D248F" w:rsidP="003D248F">
      <w:pPr>
        <w:pStyle w:val="ListParagraph"/>
        <w:ind w:left="1440"/>
        <w:rPr>
          <w:rFonts w:ascii="Palatino Linotype" w:hAnsi="Palatino Linotype" w:cs="Calibri"/>
          <w:color w:val="244061" w:themeColor="accent1" w:themeShade="80"/>
          <w:sz w:val="24"/>
        </w:rPr>
      </w:pPr>
    </w:p>
    <w:p w14:paraId="459AD762" w14:textId="77777777" w:rsidR="003D248F" w:rsidRPr="003D248F" w:rsidRDefault="003D248F" w:rsidP="003D248F">
      <w:pPr>
        <w:pStyle w:val="ListParagraph"/>
        <w:ind w:left="1440"/>
        <w:rPr>
          <w:rFonts w:ascii="Palatino Linotype" w:hAnsi="Palatino Linotype" w:cs="Calibri"/>
          <w:color w:val="244061" w:themeColor="accent1" w:themeShade="80"/>
          <w:sz w:val="24"/>
        </w:rPr>
      </w:pPr>
      <w:r w:rsidRPr="003D248F">
        <w:rPr>
          <w:rFonts w:ascii="Palatino Linotype" w:hAnsi="Palatino Linotype" w:cs="Calibri"/>
          <w:color w:val="244061" w:themeColor="accent1" w:themeShade="80"/>
          <w:sz w:val="24"/>
        </w:rPr>
        <w:t>Cisco ASR1001-x is preferred:</w:t>
      </w:r>
    </w:p>
    <w:p w14:paraId="604593BB" w14:textId="77777777" w:rsidR="003D248F" w:rsidRPr="003D248F" w:rsidRDefault="00A41736" w:rsidP="003D248F">
      <w:pPr>
        <w:pStyle w:val="ListParagraph"/>
        <w:ind w:left="1440"/>
        <w:rPr>
          <w:rFonts w:ascii="Palatino Linotype" w:hAnsi="Palatino Linotype" w:cs="Calibri"/>
          <w:color w:val="244061" w:themeColor="accent1" w:themeShade="80"/>
          <w:sz w:val="28"/>
        </w:rPr>
      </w:pPr>
      <w:hyperlink r:id="rId11" w:history="1">
        <w:r w:rsidR="003D248F" w:rsidRPr="003D248F">
          <w:rPr>
            <w:rStyle w:val="Hyperlink"/>
            <w:rFonts w:ascii="Palatino Linotype" w:hAnsi="Palatino Linotype"/>
            <w:color w:val="244061" w:themeColor="accent1" w:themeShade="80"/>
            <w:sz w:val="18"/>
          </w:rPr>
          <w:t>https://www.cisco.com/c/en/us/products/routers/asr-1001-x-router/index.html</w:t>
        </w:r>
      </w:hyperlink>
    </w:p>
    <w:p w14:paraId="6841518F" w14:textId="77777777" w:rsidR="003D248F" w:rsidRPr="003D248F" w:rsidRDefault="003D248F" w:rsidP="003D248F">
      <w:pPr>
        <w:pStyle w:val="ListParagraph"/>
        <w:ind w:left="1440"/>
        <w:rPr>
          <w:rFonts w:ascii="Palatino Linotype" w:hAnsi="Palatino Linotype" w:cs="Calibri"/>
          <w:color w:val="244061" w:themeColor="accent1" w:themeShade="80"/>
          <w:sz w:val="28"/>
        </w:rPr>
      </w:pPr>
    </w:p>
    <w:p w14:paraId="7C8A72CA" w14:textId="77777777" w:rsidR="003D248F" w:rsidRPr="003D248F" w:rsidRDefault="003D248F" w:rsidP="00F57B50">
      <w:pPr>
        <w:jc w:val="left"/>
        <w:rPr>
          <w:color w:val="244061" w:themeColor="accent1" w:themeShade="80"/>
          <w:sz w:val="18"/>
          <w:lang w:eastAsia="ja-JP"/>
        </w:rPr>
      </w:pPr>
    </w:p>
    <w:sectPr w:rsidR="003D248F" w:rsidRPr="003D248F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AEEF" w14:textId="77777777" w:rsidR="00A41736" w:rsidRDefault="00A41736" w:rsidP="002E7950">
      <w:r>
        <w:separator/>
      </w:r>
    </w:p>
  </w:endnote>
  <w:endnote w:type="continuationSeparator" w:id="0">
    <w:p w14:paraId="4EB1A421" w14:textId="77777777" w:rsidR="00A41736" w:rsidRDefault="00A4173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45217BCD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55FB0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55FB0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5D88" w14:textId="77777777" w:rsidR="00A41736" w:rsidRDefault="00A41736" w:rsidP="002E7950">
      <w:r>
        <w:separator/>
      </w:r>
    </w:p>
  </w:footnote>
  <w:footnote w:type="continuationSeparator" w:id="0">
    <w:p w14:paraId="05100877" w14:textId="77777777" w:rsidR="00A41736" w:rsidRDefault="00A4173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0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7"/>
  </w:num>
  <w:num w:numId="5">
    <w:abstractNumId w:val="14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0"/>
  </w:num>
  <w:num w:numId="8">
    <w:abstractNumId w:val="22"/>
  </w:num>
  <w:num w:numId="9">
    <w:abstractNumId w:val="24"/>
  </w:num>
  <w:num w:numId="10">
    <w:abstractNumId w:val="9"/>
  </w:num>
  <w:num w:numId="11">
    <w:abstractNumId w:val="23"/>
  </w:num>
  <w:num w:numId="12">
    <w:abstractNumId w:val="3"/>
  </w:num>
  <w:num w:numId="13">
    <w:abstractNumId w:val="20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"/>
  </w:num>
  <w:num w:numId="19">
    <w:abstractNumId w:val="12"/>
  </w:num>
  <w:num w:numId="20">
    <w:abstractNumId w:val="16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15"/>
  </w:num>
  <w:num w:numId="29">
    <w:abstractNumId w:val="0"/>
  </w:num>
  <w:num w:numId="30">
    <w:abstractNumId w:val="8"/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FC5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F70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1DC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1C50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5F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23B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AB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736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974FB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D797A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7FC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7C1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22CA2D3B-840B-FE42-A50A-1A6E241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sco.com/c/en/us/products/routers/asr-1001-x-router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saradjev@gc.ge" TargetMode="External"/><Relationship Id="rId4" Type="http://schemas.openxmlformats.org/officeDocument/2006/relationships/styles" Target="styles.xml"/><Relationship Id="rId9" Type="http://schemas.openxmlformats.org/officeDocument/2006/relationships/hyperlink" Target="mailto:lsaradjev@gc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87C55-9D97-4FCD-880F-B845374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50</cp:revision>
  <cp:lastPrinted>2018-12-25T15:48:00Z</cp:lastPrinted>
  <dcterms:created xsi:type="dcterms:W3CDTF">2020-08-23T05:39:00Z</dcterms:created>
  <dcterms:modified xsi:type="dcterms:W3CDTF">2020-08-26T14:49:00Z</dcterms:modified>
</cp:coreProperties>
</file>